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C5" w:rsidRDefault="00E139C5" w:rsidP="00E139C5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790575" cy="752475"/>
            <wp:effectExtent l="19050" t="0" r="9525" b="0"/>
            <wp:docPr id="2" name="Immagine 8" descr="unione dei com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unione dei comun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UNIONE DEI COMUNI  NORD SALENTO</w:t>
      </w:r>
    </w:p>
    <w:p w:rsidR="00E139C5" w:rsidRDefault="00E139C5" w:rsidP="00E139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Provincia di LECCE</w:t>
      </w:r>
    </w:p>
    <w:p w:rsidR="00E139C5" w:rsidRDefault="00E139C5" w:rsidP="00E13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(Campi </w:t>
      </w:r>
      <w:proofErr w:type="spellStart"/>
      <w:r>
        <w:rPr>
          <w:b/>
          <w:sz w:val="28"/>
          <w:szCs w:val="28"/>
        </w:rPr>
        <w:t>Sal.na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Guagnano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Novoli</w:t>
      </w:r>
      <w:proofErr w:type="spellEnd"/>
      <w:r>
        <w:rPr>
          <w:b/>
          <w:sz w:val="28"/>
          <w:szCs w:val="28"/>
        </w:rPr>
        <w:t xml:space="preserve">, Salice </w:t>
      </w:r>
      <w:proofErr w:type="spellStart"/>
      <w:r>
        <w:rPr>
          <w:b/>
          <w:sz w:val="28"/>
          <w:szCs w:val="28"/>
        </w:rPr>
        <w:t>Sal</w:t>
      </w:r>
      <w:proofErr w:type="spellEnd"/>
      <w:r>
        <w:rPr>
          <w:b/>
          <w:sz w:val="28"/>
          <w:szCs w:val="28"/>
        </w:rPr>
        <w:t xml:space="preserve">., </w:t>
      </w:r>
      <w:proofErr w:type="spellStart"/>
      <w:r>
        <w:rPr>
          <w:b/>
          <w:sz w:val="28"/>
          <w:szCs w:val="28"/>
        </w:rPr>
        <w:t>Squinzano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Surbo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Trepuzzi</w:t>
      </w:r>
      <w:proofErr w:type="spellEnd"/>
      <w:r>
        <w:rPr>
          <w:b/>
          <w:sz w:val="28"/>
          <w:szCs w:val="28"/>
        </w:rPr>
        <w:t>)</w:t>
      </w:r>
    </w:p>
    <w:p w:rsidR="00E139C5" w:rsidRPr="005A64AC" w:rsidRDefault="00E139C5" w:rsidP="00E139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5A64AC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Settore Tecnico - </w:t>
      </w:r>
      <w:proofErr w:type="spellStart"/>
      <w:r w:rsidRPr="005A64AC">
        <w:rPr>
          <w:rFonts w:ascii="Arial" w:eastAsia="Times New Roman" w:hAnsi="Arial" w:cs="Arial"/>
          <w:color w:val="000000"/>
          <w:sz w:val="28"/>
          <w:szCs w:val="28"/>
          <w:u w:val="single"/>
        </w:rPr>
        <w:t>C.U.C.</w:t>
      </w:r>
      <w:proofErr w:type="spellEnd"/>
    </w:p>
    <w:p w:rsidR="00E139C5" w:rsidRPr="005A64AC" w:rsidRDefault="00E139C5" w:rsidP="00E139C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A64A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E139C5" w:rsidRPr="005A64AC" w:rsidRDefault="00E139C5" w:rsidP="00E139C5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5A64AC">
        <w:rPr>
          <w:rFonts w:ascii="Arial" w:eastAsia="Times New Roman" w:hAnsi="Arial" w:cs="Arial"/>
          <w:color w:val="000000"/>
          <w:sz w:val="32"/>
          <w:szCs w:val="32"/>
        </w:rPr>
        <w:t>Per </w:t>
      </w:r>
      <w:proofErr w:type="spellStart"/>
      <w:r w:rsidRPr="005A64AC">
        <w:rPr>
          <w:rFonts w:ascii="Arial" w:eastAsia="Times New Roman" w:hAnsi="Arial" w:cs="Arial"/>
          <w:color w:val="000000"/>
          <w:sz w:val="32"/>
          <w:szCs w:val="32"/>
        </w:rPr>
        <w:t>sovraggiunti</w:t>
      </w:r>
      <w:proofErr w:type="spellEnd"/>
      <w:r w:rsidRPr="005A64AC">
        <w:rPr>
          <w:rFonts w:ascii="Arial" w:eastAsia="Times New Roman" w:hAnsi="Arial" w:cs="Arial"/>
          <w:color w:val="000000"/>
          <w:sz w:val="32"/>
          <w:szCs w:val="32"/>
        </w:rPr>
        <w:t xml:space="preserve"> imprevisti la seduta di gara relativa all'Affidamento dei Lavori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A64AC">
        <w:rPr>
          <w:rFonts w:ascii="Arial" w:eastAsia="Times New Roman" w:hAnsi="Arial" w:cs="Arial"/>
          <w:color w:val="000000"/>
          <w:sz w:val="32"/>
          <w:szCs w:val="32"/>
        </w:rPr>
        <w:t xml:space="preserve">nella Marina di </w:t>
      </w:r>
      <w:proofErr w:type="spellStart"/>
      <w:r w:rsidRPr="005A64AC">
        <w:rPr>
          <w:rFonts w:ascii="Arial" w:eastAsia="Times New Roman" w:hAnsi="Arial" w:cs="Arial"/>
          <w:color w:val="000000"/>
          <w:sz w:val="32"/>
          <w:szCs w:val="32"/>
        </w:rPr>
        <w:t>Casalabate</w:t>
      </w:r>
      <w:proofErr w:type="spellEnd"/>
      <w:r w:rsidRPr="005A64AC">
        <w:rPr>
          <w:rFonts w:ascii="Arial" w:eastAsia="Times New Roman" w:hAnsi="Arial" w:cs="Arial"/>
          <w:color w:val="000000"/>
          <w:sz w:val="32"/>
          <w:szCs w:val="32"/>
        </w:rPr>
        <w:t xml:space="preserve"> (</w:t>
      </w:r>
      <w:proofErr w:type="spellStart"/>
      <w:r w:rsidRPr="005A64AC">
        <w:rPr>
          <w:rFonts w:ascii="Arial" w:eastAsia="Times New Roman" w:hAnsi="Arial" w:cs="Arial"/>
          <w:color w:val="000000"/>
          <w:sz w:val="32"/>
          <w:szCs w:val="32"/>
        </w:rPr>
        <w:t>Trepuzzi</w:t>
      </w:r>
      <w:proofErr w:type="spellEnd"/>
      <w:r w:rsidRPr="005A64AC">
        <w:rPr>
          <w:rFonts w:ascii="Arial" w:eastAsia="Times New Roman" w:hAnsi="Arial" w:cs="Arial"/>
          <w:color w:val="000000"/>
          <w:sz w:val="32"/>
          <w:szCs w:val="32"/>
        </w:rPr>
        <w:t>) prevista per oggi 22 marzo c.a.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A64AC">
        <w:rPr>
          <w:rFonts w:ascii="Arial" w:eastAsia="Times New Roman" w:hAnsi="Arial" w:cs="Arial"/>
          <w:color w:val="000000"/>
          <w:sz w:val="32"/>
          <w:szCs w:val="32"/>
        </w:rPr>
        <w:t>viene rinviata al giorno </w:t>
      </w:r>
      <w:r w:rsidRPr="005A64AC">
        <w:rPr>
          <w:rFonts w:ascii="Arial" w:eastAsia="Times New Roman" w:hAnsi="Arial" w:cs="Arial"/>
          <w:b/>
          <w:bCs/>
          <w:color w:val="000000"/>
          <w:sz w:val="32"/>
          <w:szCs w:val="32"/>
        </w:rPr>
        <w:t>Venerdì 24 Marzo 2017 ore 10:00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</w:p>
    <w:p w:rsidR="00E139C5" w:rsidRPr="005A64AC" w:rsidRDefault="00E139C5" w:rsidP="00E139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5A64AC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E139C5" w:rsidRPr="005A64AC" w:rsidRDefault="00E139C5" w:rsidP="00E139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</w:rPr>
      </w:pPr>
      <w:r w:rsidRPr="005A64AC">
        <w:rPr>
          <w:rFonts w:ascii="Arial" w:eastAsia="Times New Roman" w:hAnsi="Arial" w:cs="Arial"/>
          <w:i/>
          <w:iCs/>
          <w:color w:val="000000"/>
          <w:sz w:val="32"/>
          <w:szCs w:val="32"/>
        </w:rPr>
        <w:t xml:space="preserve">Il Responsabile della </w:t>
      </w:r>
      <w:proofErr w:type="spellStart"/>
      <w:r w:rsidRPr="005A64AC">
        <w:rPr>
          <w:rFonts w:ascii="Arial" w:eastAsia="Times New Roman" w:hAnsi="Arial" w:cs="Arial"/>
          <w:i/>
          <w:iCs/>
          <w:color w:val="000000"/>
          <w:sz w:val="32"/>
          <w:szCs w:val="32"/>
        </w:rPr>
        <w:t>C.U.C.</w:t>
      </w:r>
      <w:proofErr w:type="spellEnd"/>
    </w:p>
    <w:p w:rsidR="00E139C5" w:rsidRPr="005A64AC" w:rsidRDefault="00E139C5" w:rsidP="00E139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</w:rPr>
      </w:pPr>
      <w:r w:rsidRPr="005A64AC">
        <w:rPr>
          <w:rFonts w:ascii="Arial" w:eastAsia="Times New Roman" w:hAnsi="Arial" w:cs="Arial"/>
          <w:i/>
          <w:iCs/>
          <w:color w:val="000000"/>
          <w:sz w:val="32"/>
          <w:szCs w:val="32"/>
        </w:rPr>
        <w:t>  Arch. Vincenzo Paladini</w:t>
      </w:r>
    </w:p>
    <w:p w:rsidR="00E139C5" w:rsidRPr="005A64AC" w:rsidRDefault="00E139C5" w:rsidP="00E139C5">
      <w:pPr>
        <w:jc w:val="both"/>
        <w:rPr>
          <w:sz w:val="32"/>
          <w:szCs w:val="32"/>
        </w:rPr>
      </w:pPr>
    </w:p>
    <w:p w:rsidR="008A2F64" w:rsidRDefault="008A2F64"/>
    <w:sectPr w:rsidR="008A2F64" w:rsidSect="00BD2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>
    <w:useFELayout/>
  </w:compat>
  <w:rsids>
    <w:rsidRoot w:val="00E139C5"/>
    <w:rsid w:val="008A2F64"/>
    <w:rsid w:val="00E1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unione1</dc:creator>
  <cp:lastModifiedBy>unione1</cp:lastModifiedBy>
  <cp:revision>2</cp:revision>
  <dcterms:created xsi:type="dcterms:W3CDTF">2017-03-22T08:56:00Z</dcterms:created>
  <dcterms:modified xsi:type="dcterms:W3CDTF">2017-03-22T08:56:00Z</dcterms:modified>
</cp:coreProperties>
</file>